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932905">
      <w:pPr>
        <w:spacing w:after="0"/>
        <w:jc w:val="center"/>
        <w:rPr>
          <w:b/>
          <w:sz w:val="24"/>
          <w:szCs w:val="24"/>
        </w:rPr>
      </w:pPr>
      <w:r>
        <w:rPr>
          <w:b/>
          <w:sz w:val="24"/>
          <w:szCs w:val="24"/>
        </w:rPr>
        <w:t>Project Design Phase</w:t>
      </w:r>
    </w:p>
    <w:p w14:paraId="2594CB9D" w14:textId="77777777" w:rsidR="004360B1" w:rsidRDefault="00932905">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932905">
            <w:r>
              <w:t>Date</w:t>
            </w:r>
          </w:p>
        </w:tc>
        <w:tc>
          <w:tcPr>
            <w:tcW w:w="4508" w:type="dxa"/>
          </w:tcPr>
          <w:p w14:paraId="6C6AD7EB" w14:textId="781E7C7F" w:rsidR="004360B1" w:rsidRDefault="000F187C">
            <w:r>
              <w:t xml:space="preserve">26 </w:t>
            </w:r>
            <w:proofErr w:type="spellStart"/>
            <w:r>
              <w:t>june</w:t>
            </w:r>
            <w:proofErr w:type="spellEnd"/>
            <w:r w:rsidR="00CD4BE3">
              <w:t xml:space="preserve"> 2025</w:t>
            </w:r>
          </w:p>
        </w:tc>
      </w:tr>
      <w:tr w:rsidR="004360B1" w14:paraId="7890E6B7" w14:textId="77777777">
        <w:tc>
          <w:tcPr>
            <w:tcW w:w="4508" w:type="dxa"/>
          </w:tcPr>
          <w:p w14:paraId="0C019381" w14:textId="77777777" w:rsidR="004360B1" w:rsidRDefault="00932905">
            <w:r>
              <w:t>Team ID</w:t>
            </w:r>
          </w:p>
        </w:tc>
        <w:tc>
          <w:tcPr>
            <w:tcW w:w="4508" w:type="dxa"/>
          </w:tcPr>
          <w:p w14:paraId="3384612E" w14:textId="0557DB08" w:rsidR="004360B1" w:rsidRDefault="00CA0F4C">
            <w:r w:rsidRPr="00CA0F4C">
              <w:t>LTVIP2025TMID32104</w:t>
            </w:r>
          </w:p>
        </w:tc>
      </w:tr>
      <w:tr w:rsidR="004360B1" w14:paraId="51E034FC" w14:textId="77777777">
        <w:tc>
          <w:tcPr>
            <w:tcW w:w="4508" w:type="dxa"/>
          </w:tcPr>
          <w:p w14:paraId="69F005D8" w14:textId="77777777" w:rsidR="004360B1" w:rsidRDefault="00932905">
            <w:r>
              <w:t>Project Name</w:t>
            </w:r>
          </w:p>
        </w:tc>
        <w:tc>
          <w:tcPr>
            <w:tcW w:w="4508" w:type="dxa"/>
          </w:tcPr>
          <w:p w14:paraId="381D29FA" w14:textId="461F8E7A" w:rsidR="004360B1" w:rsidRDefault="00CA0F4C">
            <w:r w:rsidRPr="00CA0F4C">
              <w:t xml:space="preserve">sustainable smart city assistant using </w:t>
            </w:r>
            <w:proofErr w:type="spellStart"/>
            <w:r w:rsidRPr="00CA0F4C">
              <w:t>ibm</w:t>
            </w:r>
            <w:proofErr w:type="spellEnd"/>
            <w:r w:rsidRPr="00CA0F4C">
              <w:t xml:space="preserve"> granite </w:t>
            </w:r>
            <w:proofErr w:type="spellStart"/>
            <w:r w:rsidRPr="00CA0F4C">
              <w:t>llm</w:t>
            </w:r>
            <w:proofErr w:type="spellEnd"/>
          </w:p>
        </w:tc>
      </w:tr>
      <w:tr w:rsidR="004360B1" w14:paraId="22167E14" w14:textId="77777777">
        <w:tc>
          <w:tcPr>
            <w:tcW w:w="4508" w:type="dxa"/>
          </w:tcPr>
          <w:p w14:paraId="215D873C" w14:textId="77777777" w:rsidR="004360B1" w:rsidRDefault="00932905">
            <w:r>
              <w:t>Maximum Marks</w:t>
            </w:r>
          </w:p>
        </w:tc>
        <w:tc>
          <w:tcPr>
            <w:tcW w:w="4508" w:type="dxa"/>
          </w:tcPr>
          <w:p w14:paraId="1C19BA8D" w14:textId="77777777" w:rsidR="004360B1" w:rsidRDefault="00932905">
            <w:r>
              <w:t>2 Marks</w:t>
            </w:r>
          </w:p>
        </w:tc>
      </w:tr>
    </w:tbl>
    <w:p w14:paraId="53EF8A59" w14:textId="77777777" w:rsidR="004360B1" w:rsidRDefault="004360B1">
      <w:pPr>
        <w:rPr>
          <w:b/>
        </w:rPr>
      </w:pPr>
    </w:p>
    <w:p w14:paraId="52887D71" w14:textId="479F6F67" w:rsidR="00450498" w:rsidRPr="00450498" w:rsidRDefault="00450498" w:rsidP="00450498">
      <w:pPr>
        <w:pBdr>
          <w:top w:val="nil"/>
          <w:left w:val="nil"/>
          <w:bottom w:val="nil"/>
          <w:right w:val="nil"/>
          <w:between w:val="nil"/>
        </w:pBdr>
        <w:rPr>
          <w:b/>
          <w:bCs/>
          <w:sz w:val="24"/>
          <w:szCs w:val="24"/>
          <w:lang w:val="en-IN"/>
        </w:rPr>
      </w:pPr>
      <w:r w:rsidRPr="00450498">
        <w:rPr>
          <w:b/>
          <w:bCs/>
          <w:sz w:val="24"/>
          <w:szCs w:val="24"/>
          <w:lang w:val="en-IN"/>
        </w:rPr>
        <w:t>Problem – Solution Fit Template:</w:t>
      </w:r>
    </w:p>
    <w:p w14:paraId="59413E2D" w14:textId="77777777" w:rsidR="00450498" w:rsidRPr="00450498" w:rsidRDefault="00450498" w:rsidP="00450498">
      <w:pPr>
        <w:pBdr>
          <w:top w:val="nil"/>
          <w:left w:val="nil"/>
          <w:bottom w:val="nil"/>
          <w:right w:val="nil"/>
          <w:between w:val="nil"/>
        </w:pBdr>
        <w:rPr>
          <w:sz w:val="24"/>
          <w:szCs w:val="24"/>
          <w:lang w:val="en-IN"/>
        </w:rPr>
      </w:pPr>
      <w:r w:rsidRPr="00450498">
        <w:rPr>
          <w:sz w:val="24"/>
          <w:szCs w:val="24"/>
          <w:lang w:val="en-IN"/>
        </w:rPr>
        <w:t xml:space="preserve">The Problem–Solution Fit simply means that you have found a problem with your customer and that the solution you have realized for it actually solves the customer’s problem. It helps entrepreneurs, marketers and corporate innovators identify </w:t>
      </w:r>
      <w:proofErr w:type="spellStart"/>
      <w:r w:rsidRPr="00450498">
        <w:rPr>
          <w:sz w:val="24"/>
          <w:szCs w:val="24"/>
          <w:lang w:val="en-IN"/>
        </w:rPr>
        <w:t>behavioral</w:t>
      </w:r>
      <w:proofErr w:type="spellEnd"/>
      <w:r w:rsidRPr="00450498">
        <w:rPr>
          <w:sz w:val="24"/>
          <w:szCs w:val="24"/>
          <w:lang w:val="en-IN"/>
        </w:rPr>
        <w:t xml:space="preserve"> patterns and recognize what would work and why.</w:t>
      </w:r>
    </w:p>
    <w:p w14:paraId="36FB344B" w14:textId="4A81A447" w:rsidR="00450498" w:rsidRPr="00450498" w:rsidRDefault="00450498" w:rsidP="00450498">
      <w:pPr>
        <w:pBdr>
          <w:top w:val="nil"/>
          <w:left w:val="nil"/>
          <w:bottom w:val="nil"/>
          <w:right w:val="nil"/>
          <w:between w:val="nil"/>
        </w:pBdr>
        <w:rPr>
          <w:sz w:val="24"/>
          <w:szCs w:val="24"/>
          <w:lang w:val="en-IN"/>
        </w:rPr>
      </w:pPr>
    </w:p>
    <w:p w14:paraId="5E11E2F5" w14:textId="77777777" w:rsidR="00450498" w:rsidRPr="00450498" w:rsidRDefault="00450498" w:rsidP="00450498">
      <w:pPr>
        <w:pBdr>
          <w:top w:val="nil"/>
          <w:left w:val="nil"/>
          <w:bottom w:val="nil"/>
          <w:right w:val="nil"/>
          <w:between w:val="nil"/>
        </w:pBdr>
        <w:rPr>
          <w:b/>
          <w:bCs/>
          <w:sz w:val="24"/>
          <w:szCs w:val="24"/>
          <w:lang w:val="en-IN"/>
        </w:rPr>
      </w:pPr>
      <w:r w:rsidRPr="00450498">
        <w:rPr>
          <w:b/>
          <w:bCs/>
          <w:sz w:val="24"/>
          <w:szCs w:val="24"/>
          <w:lang w:val="en-IN"/>
        </w:rPr>
        <w:t>Purpose:</w:t>
      </w:r>
    </w:p>
    <w:p w14:paraId="6F3CB64E" w14:textId="77777777" w:rsidR="00450498" w:rsidRPr="00450498" w:rsidRDefault="00450498" w:rsidP="00450498">
      <w:pPr>
        <w:pBdr>
          <w:top w:val="nil"/>
          <w:left w:val="nil"/>
          <w:bottom w:val="nil"/>
          <w:right w:val="nil"/>
          <w:between w:val="nil"/>
        </w:pBdr>
        <w:rPr>
          <w:sz w:val="24"/>
          <w:szCs w:val="24"/>
          <w:lang w:val="en-IN"/>
        </w:rPr>
      </w:pPr>
      <w:r w:rsidRPr="00450498">
        <w:rPr>
          <w:sz w:val="24"/>
          <w:szCs w:val="24"/>
          <w:lang w:val="en-IN"/>
        </w:rPr>
        <w:t xml:space="preserve">The Sustainable Smart City Assistant is designed to address inefficiencies in urban governance, citizen feedback loops, and sustainability planning in modern cities. Urban planners, administrators, and citizens struggle with accessing and processing large-scale policy documents, forecasting infrastructure KPIs, detecting anomalies, and gathering community feedback. This AI-powered assistant bridges that gap using IBM </w:t>
      </w:r>
      <w:proofErr w:type="spellStart"/>
      <w:r w:rsidRPr="00450498">
        <w:rPr>
          <w:sz w:val="24"/>
          <w:szCs w:val="24"/>
          <w:lang w:val="en-IN"/>
        </w:rPr>
        <w:t>Watsonx</w:t>
      </w:r>
      <w:proofErr w:type="spellEnd"/>
      <w:r w:rsidRPr="00450498">
        <w:rPr>
          <w:sz w:val="24"/>
          <w:szCs w:val="24"/>
          <w:lang w:val="en-IN"/>
        </w:rPr>
        <w:t xml:space="preserve"> Granite LLM, providing features such as:</w:t>
      </w:r>
    </w:p>
    <w:p w14:paraId="072ABE5C" w14:textId="77777777" w:rsidR="00450498" w:rsidRPr="00450498" w:rsidRDefault="00450498" w:rsidP="00450498">
      <w:pPr>
        <w:numPr>
          <w:ilvl w:val="0"/>
          <w:numId w:val="3"/>
        </w:numPr>
        <w:pBdr>
          <w:top w:val="nil"/>
          <w:left w:val="nil"/>
          <w:bottom w:val="nil"/>
          <w:right w:val="nil"/>
          <w:between w:val="nil"/>
        </w:pBdr>
        <w:rPr>
          <w:sz w:val="24"/>
          <w:szCs w:val="24"/>
          <w:lang w:val="en-IN"/>
        </w:rPr>
      </w:pPr>
      <w:r w:rsidRPr="00450498">
        <w:rPr>
          <w:sz w:val="24"/>
          <w:szCs w:val="24"/>
          <w:lang w:val="en-IN"/>
        </w:rPr>
        <w:t>AI-driven policy summarization</w:t>
      </w:r>
    </w:p>
    <w:p w14:paraId="0DD571D1" w14:textId="77777777" w:rsidR="00450498" w:rsidRPr="00450498" w:rsidRDefault="00450498" w:rsidP="00450498">
      <w:pPr>
        <w:numPr>
          <w:ilvl w:val="0"/>
          <w:numId w:val="3"/>
        </w:numPr>
        <w:pBdr>
          <w:top w:val="nil"/>
          <w:left w:val="nil"/>
          <w:bottom w:val="nil"/>
          <w:right w:val="nil"/>
          <w:between w:val="nil"/>
        </w:pBdr>
        <w:rPr>
          <w:sz w:val="24"/>
          <w:szCs w:val="24"/>
          <w:lang w:val="en-IN"/>
        </w:rPr>
      </w:pPr>
      <w:r w:rsidRPr="00450498">
        <w:rPr>
          <w:sz w:val="24"/>
          <w:szCs w:val="24"/>
          <w:lang w:val="en-IN"/>
        </w:rPr>
        <w:t>KPI forecasting using ML</w:t>
      </w:r>
    </w:p>
    <w:p w14:paraId="507C20B6" w14:textId="77777777" w:rsidR="00450498" w:rsidRPr="00450498" w:rsidRDefault="00450498" w:rsidP="00450498">
      <w:pPr>
        <w:numPr>
          <w:ilvl w:val="0"/>
          <w:numId w:val="3"/>
        </w:numPr>
        <w:pBdr>
          <w:top w:val="nil"/>
          <w:left w:val="nil"/>
          <w:bottom w:val="nil"/>
          <w:right w:val="nil"/>
          <w:between w:val="nil"/>
        </w:pBdr>
        <w:rPr>
          <w:sz w:val="24"/>
          <w:szCs w:val="24"/>
          <w:lang w:val="en-IN"/>
        </w:rPr>
      </w:pPr>
      <w:r w:rsidRPr="00450498">
        <w:rPr>
          <w:sz w:val="24"/>
          <w:szCs w:val="24"/>
          <w:lang w:val="en-IN"/>
        </w:rPr>
        <w:t>Eco advice generation for citizens</w:t>
      </w:r>
    </w:p>
    <w:p w14:paraId="44FFD263" w14:textId="77777777" w:rsidR="00450498" w:rsidRPr="00450498" w:rsidRDefault="00450498" w:rsidP="00450498">
      <w:pPr>
        <w:numPr>
          <w:ilvl w:val="0"/>
          <w:numId w:val="3"/>
        </w:numPr>
        <w:pBdr>
          <w:top w:val="nil"/>
          <w:left w:val="nil"/>
          <w:bottom w:val="nil"/>
          <w:right w:val="nil"/>
          <w:between w:val="nil"/>
        </w:pBdr>
        <w:rPr>
          <w:sz w:val="24"/>
          <w:szCs w:val="24"/>
          <w:lang w:val="en-IN"/>
        </w:rPr>
      </w:pPr>
      <w:r w:rsidRPr="00450498">
        <w:rPr>
          <w:sz w:val="24"/>
          <w:szCs w:val="24"/>
          <w:lang w:val="en-IN"/>
        </w:rPr>
        <w:t>Anomaly detection in utility usage</w:t>
      </w:r>
    </w:p>
    <w:p w14:paraId="25370BDD" w14:textId="77777777" w:rsidR="00450498" w:rsidRPr="00450498" w:rsidRDefault="00450498" w:rsidP="00450498">
      <w:pPr>
        <w:numPr>
          <w:ilvl w:val="0"/>
          <w:numId w:val="3"/>
        </w:numPr>
        <w:pBdr>
          <w:top w:val="nil"/>
          <w:left w:val="nil"/>
          <w:bottom w:val="nil"/>
          <w:right w:val="nil"/>
          <w:between w:val="nil"/>
        </w:pBdr>
        <w:rPr>
          <w:sz w:val="24"/>
          <w:szCs w:val="24"/>
          <w:lang w:val="en-IN"/>
        </w:rPr>
      </w:pPr>
      <w:r w:rsidRPr="00450498">
        <w:rPr>
          <w:sz w:val="24"/>
          <w:szCs w:val="24"/>
          <w:lang w:val="en-IN"/>
        </w:rPr>
        <w:t>Feedback categorization and logging</w:t>
      </w:r>
    </w:p>
    <w:p w14:paraId="4BCEE657" w14:textId="77777777" w:rsidR="00450498" w:rsidRPr="00450498" w:rsidRDefault="00450498" w:rsidP="00450498">
      <w:pPr>
        <w:numPr>
          <w:ilvl w:val="0"/>
          <w:numId w:val="3"/>
        </w:numPr>
        <w:pBdr>
          <w:top w:val="nil"/>
          <w:left w:val="nil"/>
          <w:bottom w:val="nil"/>
          <w:right w:val="nil"/>
          <w:between w:val="nil"/>
        </w:pBdr>
        <w:rPr>
          <w:sz w:val="24"/>
          <w:szCs w:val="24"/>
          <w:lang w:val="en-IN"/>
        </w:rPr>
      </w:pPr>
      <w:r w:rsidRPr="00450498">
        <w:rPr>
          <w:sz w:val="24"/>
          <w:szCs w:val="24"/>
          <w:lang w:val="en-IN"/>
        </w:rPr>
        <w:t xml:space="preserve">A modular </w:t>
      </w:r>
      <w:proofErr w:type="spellStart"/>
      <w:r w:rsidRPr="00450498">
        <w:rPr>
          <w:sz w:val="24"/>
          <w:szCs w:val="24"/>
          <w:lang w:val="en-IN"/>
        </w:rPr>
        <w:t>Streamlit</w:t>
      </w:r>
      <w:proofErr w:type="spellEnd"/>
      <w:r w:rsidRPr="00450498">
        <w:rPr>
          <w:sz w:val="24"/>
          <w:szCs w:val="24"/>
          <w:lang w:val="en-IN"/>
        </w:rPr>
        <w:t xml:space="preserve"> frontend and </w:t>
      </w:r>
      <w:proofErr w:type="spellStart"/>
      <w:r w:rsidRPr="00450498">
        <w:rPr>
          <w:sz w:val="24"/>
          <w:szCs w:val="24"/>
          <w:lang w:val="en-IN"/>
        </w:rPr>
        <w:t>FastAPI</w:t>
      </w:r>
      <w:proofErr w:type="spellEnd"/>
      <w:r w:rsidRPr="00450498">
        <w:rPr>
          <w:sz w:val="24"/>
          <w:szCs w:val="24"/>
          <w:lang w:val="en-IN"/>
        </w:rPr>
        <w:t xml:space="preserve"> backend</w:t>
      </w:r>
    </w:p>
    <w:p w14:paraId="2B0A8D7E" w14:textId="2D01A151" w:rsidR="00450498" w:rsidRDefault="00450498" w:rsidP="00450498">
      <w:pPr>
        <w:pBdr>
          <w:top w:val="nil"/>
          <w:left w:val="nil"/>
          <w:bottom w:val="nil"/>
          <w:right w:val="nil"/>
          <w:between w:val="nil"/>
        </w:pBdr>
        <w:rPr>
          <w:sz w:val="24"/>
          <w:szCs w:val="24"/>
          <w:lang w:val="en-IN"/>
        </w:rPr>
      </w:pPr>
      <w:r w:rsidRPr="00450498">
        <w:rPr>
          <w:sz w:val="24"/>
          <w:szCs w:val="24"/>
          <w:lang w:val="en-IN"/>
        </w:rPr>
        <w:t>By integrating advanced language models, vector search, and data analysis in one dashboard, it empowers cities to operate more transparently and sustainably.</w:t>
      </w:r>
    </w:p>
    <w:p w14:paraId="40A3F569" w14:textId="77777777" w:rsidR="00450498" w:rsidRPr="00450498" w:rsidRDefault="00450498" w:rsidP="00450498">
      <w:pPr>
        <w:pBdr>
          <w:top w:val="nil"/>
          <w:left w:val="nil"/>
          <w:bottom w:val="nil"/>
          <w:right w:val="nil"/>
          <w:between w:val="nil"/>
        </w:pBdr>
        <w:rPr>
          <w:sz w:val="24"/>
          <w:szCs w:val="24"/>
          <w:lang w:val="en-IN"/>
        </w:rPr>
      </w:pPr>
    </w:p>
    <w:p w14:paraId="4EE2E1CE" w14:textId="77777777" w:rsidR="00450498" w:rsidRPr="00450498" w:rsidRDefault="00450498" w:rsidP="00450498">
      <w:pPr>
        <w:pBdr>
          <w:top w:val="nil"/>
          <w:left w:val="nil"/>
          <w:bottom w:val="nil"/>
          <w:right w:val="nil"/>
          <w:between w:val="nil"/>
        </w:pBdr>
        <w:rPr>
          <w:b/>
          <w:bCs/>
          <w:sz w:val="24"/>
          <w:szCs w:val="24"/>
          <w:lang w:val="en-IN"/>
        </w:rPr>
      </w:pPr>
      <w:r w:rsidRPr="00450498">
        <w:rPr>
          <w:b/>
          <w:bCs/>
          <w:sz w:val="24"/>
          <w:szCs w:val="24"/>
          <w:lang w:val="en-IN"/>
        </w:rPr>
        <w:t>Outcomes / Value Propositions:</w:t>
      </w:r>
    </w:p>
    <w:p w14:paraId="1C9683D8" w14:textId="3409346E" w:rsidR="004360B1" w:rsidRPr="008646C6" w:rsidRDefault="00450498" w:rsidP="00450498">
      <w:pPr>
        <w:pBdr>
          <w:top w:val="nil"/>
          <w:left w:val="nil"/>
          <w:bottom w:val="nil"/>
          <w:right w:val="nil"/>
          <w:between w:val="nil"/>
        </w:pBdr>
        <w:rPr>
          <w:sz w:val="24"/>
          <w:szCs w:val="24"/>
          <w:lang w:val="en-IN"/>
        </w:rPr>
      </w:pPr>
      <w:r w:rsidRPr="00450498">
        <w:rPr>
          <w:rFonts w:ascii="Segoe UI Emoji" w:hAnsi="Segoe UI Emoji" w:cs="Segoe UI Emoji"/>
          <w:sz w:val="24"/>
          <w:szCs w:val="24"/>
          <w:lang w:val="en-IN"/>
        </w:rPr>
        <w:t>✅</w:t>
      </w:r>
      <w:r w:rsidRPr="00450498">
        <w:rPr>
          <w:sz w:val="24"/>
          <w:szCs w:val="24"/>
          <w:lang w:val="en-IN"/>
        </w:rPr>
        <w:t xml:space="preserve"> Solve complex urban problems with AI-powered insights</w:t>
      </w:r>
      <w:r w:rsidRPr="00450498">
        <w:rPr>
          <w:sz w:val="24"/>
          <w:szCs w:val="24"/>
          <w:lang w:val="en-IN"/>
        </w:rPr>
        <w:br/>
      </w:r>
      <w:r w:rsidRPr="00450498">
        <w:rPr>
          <w:rFonts w:ascii="Segoe UI Emoji" w:hAnsi="Segoe UI Emoji" w:cs="Segoe UI Emoji"/>
          <w:sz w:val="24"/>
          <w:szCs w:val="24"/>
          <w:lang w:val="en-IN"/>
        </w:rPr>
        <w:t>✅</w:t>
      </w:r>
      <w:r w:rsidRPr="00450498">
        <w:rPr>
          <w:sz w:val="24"/>
          <w:szCs w:val="24"/>
          <w:lang w:val="en-IN"/>
        </w:rPr>
        <w:t xml:space="preserve"> Enable faster decision-making using real-time KPI forecasting and anomaly alerts</w:t>
      </w:r>
      <w:r w:rsidRPr="00450498">
        <w:rPr>
          <w:sz w:val="24"/>
          <w:szCs w:val="24"/>
          <w:lang w:val="en-IN"/>
        </w:rPr>
        <w:br/>
      </w:r>
      <w:r w:rsidRPr="00450498">
        <w:rPr>
          <w:rFonts w:ascii="Segoe UI Emoji" w:hAnsi="Segoe UI Emoji" w:cs="Segoe UI Emoji"/>
          <w:sz w:val="24"/>
          <w:szCs w:val="24"/>
          <w:lang w:val="en-IN"/>
        </w:rPr>
        <w:t>✅</w:t>
      </w:r>
      <w:r w:rsidRPr="00450498">
        <w:rPr>
          <w:sz w:val="24"/>
          <w:szCs w:val="24"/>
          <w:lang w:val="en-IN"/>
        </w:rPr>
        <w:t xml:space="preserve"> Improve civic engagement through simplified feedback and eco-awareness</w:t>
      </w:r>
      <w:r w:rsidRPr="00450498">
        <w:rPr>
          <w:sz w:val="24"/>
          <w:szCs w:val="24"/>
          <w:lang w:val="en-IN"/>
        </w:rPr>
        <w:br/>
      </w:r>
      <w:r w:rsidRPr="00450498">
        <w:rPr>
          <w:rFonts w:ascii="Segoe UI Emoji" w:hAnsi="Segoe UI Emoji" w:cs="Segoe UI Emoji"/>
          <w:sz w:val="24"/>
          <w:szCs w:val="24"/>
          <w:lang w:val="en-IN"/>
        </w:rPr>
        <w:t>✅</w:t>
      </w:r>
      <w:r w:rsidRPr="00450498">
        <w:rPr>
          <w:sz w:val="24"/>
          <w:szCs w:val="24"/>
          <w:lang w:val="en-IN"/>
        </w:rPr>
        <w:t xml:space="preserve"> Sharpen communication with AI-summarized policy briefs</w:t>
      </w:r>
      <w:r w:rsidRPr="00450498">
        <w:rPr>
          <w:sz w:val="24"/>
          <w:szCs w:val="24"/>
          <w:lang w:val="en-IN"/>
        </w:rPr>
        <w:br/>
      </w:r>
      <w:r w:rsidRPr="00450498">
        <w:rPr>
          <w:rFonts w:ascii="Segoe UI Emoji" w:hAnsi="Segoe UI Emoji" w:cs="Segoe UI Emoji"/>
          <w:sz w:val="24"/>
          <w:szCs w:val="24"/>
          <w:lang w:val="en-IN"/>
        </w:rPr>
        <w:t>✅</w:t>
      </w:r>
      <w:r w:rsidRPr="00450498">
        <w:rPr>
          <w:sz w:val="24"/>
          <w:szCs w:val="24"/>
          <w:lang w:val="en-IN"/>
        </w:rPr>
        <w:t xml:space="preserve"> Build trust and transparency with data-driven governance</w:t>
      </w:r>
      <w:r w:rsidRPr="00450498">
        <w:rPr>
          <w:sz w:val="24"/>
          <w:szCs w:val="24"/>
          <w:lang w:val="en-IN"/>
        </w:rPr>
        <w:br/>
      </w:r>
      <w:r w:rsidRPr="00450498">
        <w:rPr>
          <w:rFonts w:ascii="Segoe UI Emoji" w:hAnsi="Segoe UI Emoji" w:cs="Segoe UI Emoji"/>
          <w:sz w:val="24"/>
          <w:szCs w:val="24"/>
          <w:lang w:val="en-IN"/>
        </w:rPr>
        <w:t>✅</w:t>
      </w:r>
      <w:r w:rsidRPr="00450498">
        <w:rPr>
          <w:sz w:val="24"/>
          <w:szCs w:val="24"/>
          <w:lang w:val="en-IN"/>
        </w:rPr>
        <w:t xml:space="preserve"> Increase urban service touchpoints with multi-feature modular apps</w:t>
      </w:r>
    </w:p>
    <w:sectPr w:rsidR="004360B1" w:rsidRPr="008646C6">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54AE4AF-8263-4499-BA4A-2195B611820C}"/>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76AA19A-A905-48D2-ADDC-2B81295AA782}"/>
    <w:embedBold r:id="rId3" w:fontKey="{97BE0152-12D1-4C3D-A61D-86362C1EC451}"/>
  </w:font>
  <w:font w:name="Georgia">
    <w:panose1 w:val="02040502050405020303"/>
    <w:charset w:val="00"/>
    <w:family w:val="roman"/>
    <w:pitch w:val="variable"/>
    <w:sig w:usb0="00000287" w:usb1="00000000" w:usb2="00000000" w:usb3="00000000" w:csb0="0000009F" w:csb1="00000000"/>
    <w:embedRegular r:id="rId4" w:fontKey="{1AFCC2F2-B0AD-43F3-BF05-3929CAE03531}"/>
    <w:embedItalic r:id="rId5" w:fontKey="{1BBB1164-6CBA-42BF-8C99-5D2C5F1B8479}"/>
  </w:font>
  <w:font w:name="Segoe UI Emoji">
    <w:panose1 w:val="020B0502040204020203"/>
    <w:charset w:val="00"/>
    <w:family w:val="swiss"/>
    <w:pitch w:val="variable"/>
    <w:sig w:usb0="00000003" w:usb1="02000000" w:usb2="08000000" w:usb3="00000000" w:csb0="00000001" w:csb1="00000000"/>
    <w:embedRegular r:id="rId6" w:fontKey="{A21D2503-EAF3-4D75-BB5B-0BEAC882D173}"/>
  </w:font>
  <w:font w:name="Calibri Light">
    <w:panose1 w:val="020F0302020204030204"/>
    <w:charset w:val="00"/>
    <w:family w:val="swiss"/>
    <w:pitch w:val="variable"/>
    <w:sig w:usb0="E4002EFF" w:usb1="C200247B" w:usb2="00000009" w:usb3="00000000" w:csb0="000001FF" w:csb1="00000000"/>
    <w:embedRegular r:id="rId7" w:fontKey="{2D99514C-1EDF-4570-A2B2-70EAB64F724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A9A0018"/>
    <w:multiLevelType w:val="multilevel"/>
    <w:tmpl w:val="6AA4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2"/>
  </w:num>
  <w:num w:numId="2" w16cid:durableId="1399742601">
    <w:abstractNumId w:val="0"/>
  </w:num>
  <w:num w:numId="3" w16cid:durableId="3077136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F187C"/>
    <w:rsid w:val="001670DB"/>
    <w:rsid w:val="004360B1"/>
    <w:rsid w:val="00450498"/>
    <w:rsid w:val="005902FC"/>
    <w:rsid w:val="008646C6"/>
    <w:rsid w:val="00932905"/>
    <w:rsid w:val="00A33440"/>
    <w:rsid w:val="00CA0F4C"/>
    <w:rsid w:val="00CD4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741188">
      <w:bodyDiv w:val="1"/>
      <w:marLeft w:val="0"/>
      <w:marRight w:val="0"/>
      <w:marTop w:val="0"/>
      <w:marBottom w:val="0"/>
      <w:divBdr>
        <w:top w:val="none" w:sz="0" w:space="0" w:color="auto"/>
        <w:left w:val="none" w:sz="0" w:space="0" w:color="auto"/>
        <w:bottom w:val="none" w:sz="0" w:space="0" w:color="auto"/>
        <w:right w:val="none" w:sz="0" w:space="0" w:color="auto"/>
      </w:divBdr>
    </w:div>
    <w:div w:id="1012299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269</Words>
  <Characters>1537</Characters>
  <Application>Microsoft Office Word</Application>
  <DocSecurity>0</DocSecurity>
  <Lines>12</Lines>
  <Paragraphs>3</Paragraphs>
  <ScaleCrop>false</ScaleCrop>
  <Company/>
  <LinksUpToDate>false</LinksUpToDate>
  <CharactersWithSpaces>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Hemanth Kondapalli</cp:lastModifiedBy>
  <cp:revision>2</cp:revision>
  <cp:lastPrinted>2025-02-15T04:32:00Z</cp:lastPrinted>
  <dcterms:created xsi:type="dcterms:W3CDTF">2025-06-27T12:43:00Z</dcterms:created>
  <dcterms:modified xsi:type="dcterms:W3CDTF">2025-06-27T12:43:00Z</dcterms:modified>
</cp:coreProperties>
</file>